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80A" w:rsidRPr="000A380A" w:rsidRDefault="000A380A" w:rsidP="000A380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bookmarkStart w:id="0" w:name="_GoBack"/>
      <w:r w:rsidRPr="000A380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ISSUE DESCRIPTION </w:t>
      </w:r>
      <w:r w:rsidRPr="000A380A">
        <w:rPr>
          <w:rFonts w:ascii="Times New Roman" w:eastAsia="Times New Roman" w:hAnsi="Times New Roman" w:cs="Arial Unicode MS"/>
          <w:sz w:val="24"/>
          <w:szCs w:val="24"/>
          <w:cs/>
          <w:lang w:eastAsia="en-IN" w:bidi="gu-IN"/>
        </w:rPr>
        <w:t xml:space="preserve">ના બોક્સ માં આ મુજબ લખવું : </w:t>
      </w:r>
      <w:r w:rsidRPr="000A380A">
        <w:rPr>
          <w:rFonts w:ascii="Times New Roman" w:eastAsia="Times New Roman" w:hAnsi="Times New Roman" w:cs="Times New Roman"/>
          <w:sz w:val="24"/>
          <w:szCs w:val="24"/>
          <w:lang w:eastAsia="en-IN"/>
        </w:rPr>
        <w:t>‘’While filling CMP 08 for April-21 to June-21 , July-21 to Sep-21 &amp; Oct-21 to Dec-21 for GSTIN- 24**FHP825**2ZH tax liability is getting adjusted from Negative Liability Statement (NLS) and I am not allowed to pay liability through Cash Ledger. This happen due to , I could not fill up Table 6 of GSTR 4 for FY 2020-21 due to oversight which resulted in getting my NLS credited with an amount of liability paid by me through CMP08 in 2020-21. Please nullify the amount of Negative Liability Statement for FY 2020-21.’’</w:t>
      </w:r>
    </w:p>
    <w:bookmarkEnd w:id="0"/>
    <w:p w:rsidR="00493F7B" w:rsidRDefault="00493F7B" w:rsidP="000A380A">
      <w:pPr>
        <w:jc w:val="both"/>
      </w:pPr>
    </w:p>
    <w:sectPr w:rsidR="00493F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C0FB2"/>
    <w:multiLevelType w:val="multilevel"/>
    <w:tmpl w:val="B094A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26F"/>
    <w:rsid w:val="000A380A"/>
    <w:rsid w:val="00493F7B"/>
    <w:rsid w:val="00DD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3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BDPopat</dc:creator>
  <cp:keywords/>
  <dc:description/>
  <cp:lastModifiedBy>BDPopat</cp:lastModifiedBy>
  <cp:revision>3</cp:revision>
  <dcterms:created xsi:type="dcterms:W3CDTF">2022-04-18T14:07:00Z</dcterms:created>
  <dcterms:modified xsi:type="dcterms:W3CDTF">2022-04-18T14:07:00Z</dcterms:modified>
</cp:coreProperties>
</file>